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 ПРОВЕДЕНИЯ</w:t>
      </w:r>
    </w:p>
    <w:p w14:paraId="00000002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МОЛОДЕЖНОГО КИНОФОРУМА-2021</w:t>
      </w:r>
    </w:p>
    <w:p w14:paraId="00000003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04" w14:textId="77777777" w:rsidR="00782204" w:rsidRDefault="003B399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молодежный кинофорум-2021 (далее –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кинофорум) проводится с целью поддержки молодых кинематографистов России 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федерального округа (далее – СКФО).</w:t>
      </w:r>
    </w:p>
    <w:p w14:paraId="00000005" w14:textId="77777777" w:rsidR="00782204" w:rsidRDefault="003B399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Северо-Кавказский кинофорум пройдет с 18 по 21 июня в Карачаево-Черкесской Республике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Всероссийского молодежного кинофорума. </w:t>
      </w:r>
    </w:p>
    <w:p w14:paraId="00000006" w14:textId="77777777" w:rsidR="00782204" w:rsidRDefault="003B399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кинофорума:</w:t>
      </w:r>
    </w:p>
    <w:p w14:paraId="00000007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экспертная оценка региональных и дебютных кинопроектов кинематографистов СКФО,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регионов России, привлечение инвестиций для данных кинопроектов;</w:t>
      </w:r>
    </w:p>
    <w:p w14:paraId="00000008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киноиндустрии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регионов СКФО с целью продвижения туристического кластера;</w:t>
      </w:r>
    </w:p>
    <w:p w14:paraId="00000009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образовательных и деловых программ для представителей киноиндустрии;</w:t>
      </w:r>
    </w:p>
    <w:p w14:paraId="0000000A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формировании дальнейшей стратегии по развитию кинематографа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других регионов СКФО;</w:t>
      </w:r>
    </w:p>
    <w:p w14:paraId="0000000B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международных и межрегиональных связей, обмен опытом; </w:t>
      </w:r>
    </w:p>
    <w:p w14:paraId="0000000C" w14:textId="77777777" w:rsidR="00782204" w:rsidRDefault="003B399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новых трендов отечественного кинематографа.</w:t>
      </w:r>
    </w:p>
    <w:p w14:paraId="0000000D" w14:textId="77777777" w:rsidR="00782204" w:rsidRDefault="003B3992">
      <w:pPr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Организаторами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являются Общероссийская общественная организация Союз кинематографистов России (далее – Союз кинематографистов России).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 проводится при поддержке Фонда президентских грантов, Национального фонда поддержки правообладателей, компании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Canon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Роскультцентра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Ассоциации продюсеров кино и телевидения, продюсерского центра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Moviestart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и других организаций.</w:t>
      </w:r>
    </w:p>
    <w:p w14:paraId="0000000E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Всероссийский молодежный кинофорум создан на базе проекта «Всероссийский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дебютантов», вошедшего в «ТОП-100» проектов Фонда президентских грантов.</w:t>
      </w:r>
    </w:p>
    <w:p w14:paraId="0000000F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0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Реализацию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осуществляет его Оргкомитет.</w:t>
      </w:r>
    </w:p>
    <w:p w14:paraId="00000011" w14:textId="77777777" w:rsidR="00782204" w:rsidRDefault="003B39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функции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входят:</w:t>
      </w:r>
    </w:p>
    <w:p w14:paraId="00000012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Регламента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13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сметы расходов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14" w14:textId="420CEEC3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утверждение и делегирование представителей своих организаций в Экспертные советы и Отборочные комиссии;</w:t>
      </w:r>
    </w:p>
    <w:p w14:paraId="00000015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утверждение информационных материалов, посвященных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кинофоруму;</w:t>
      </w:r>
    </w:p>
    <w:p w14:paraId="00000016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участие в подготовке и обсуждении проектов соглашений о сотрудничестве Дирекции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с заинтересованными организациями, содействие их заключению;</w:t>
      </w:r>
    </w:p>
    <w:p w14:paraId="00000017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ресурсов, средств своих компаний/организаций для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и для реализации и/или девелопмента кинопроектов, представленных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 и других мероприятиях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18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пресс-конференциях, деловых мероприятиях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19" w14:textId="77777777" w:rsidR="00782204" w:rsidRDefault="003B399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информационная поддержка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кинофорума.</w:t>
      </w:r>
    </w:p>
    <w:p w14:paraId="0000001A" w14:textId="604D89D0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Оргкомитет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кинофорума:</w:t>
      </w:r>
    </w:p>
    <w:p w14:paraId="19ACDF16" w14:textId="30AC5464" w:rsidR="000F4C28" w:rsidRDefault="000F4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Агирбов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Зураб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Замирович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министр культуры </w:t>
      </w:r>
      <w:r w:rsidR="00FE44B1"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Карачаево-Черкесской Республики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681C1D" w14:textId="1A249B2C" w:rsidR="000F4C28" w:rsidRDefault="000F4C2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Магомет-Али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Шабанович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председатель КЧРОО «Союз кинематографистов»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75BB9F" w14:textId="7ECDC991" w:rsidR="0023113A" w:rsidRDefault="0023113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Разин Артем Александрович – директор республиканского центра народной культуры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4A10F4" w14:textId="3B79401A" w:rsidR="00021716" w:rsidRDefault="00021716" w:rsidP="00021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Туркменов Адлер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Хамзатович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представитель дирекции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Карачаево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–Черкесской республики;</w:t>
      </w:r>
    </w:p>
    <w:p w14:paraId="34460FF2" w14:textId="77777777" w:rsidR="000A0FA4" w:rsidRDefault="000A0FA4" w:rsidP="000A0F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Якунин Дмитрий Михайлович – генеральный продюсер Всероссийского молодежного кинофорума, Секретарь Союза кинематографистов России.</w:t>
      </w:r>
    </w:p>
    <w:p w14:paraId="0000001D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 Оргкомитет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действует согласно Положению об Оргкомитете Всероссийского молодёжного кинофорума-2021.</w:t>
      </w:r>
    </w:p>
    <w:p w14:paraId="0000001E" w14:textId="77777777" w:rsidR="00782204" w:rsidRDefault="003B39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Заседания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проводятся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 очном, так и в заочном (посредством онлайн-конференций или электронной переписки).</w:t>
      </w:r>
    </w:p>
    <w:p w14:paraId="0000001F" w14:textId="77777777" w:rsidR="00782204" w:rsidRDefault="003B3992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 Оргкомитета принимаются большинством голосов.</w:t>
      </w:r>
    </w:p>
    <w:p w14:paraId="00000020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21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 Общую координацию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осуществляет его Дирекция.</w:t>
      </w:r>
    </w:p>
    <w:p w14:paraId="00000022" w14:textId="77777777" w:rsidR="00782204" w:rsidRDefault="003B39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функции Дирекции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входят:</w:t>
      </w:r>
    </w:p>
    <w:p w14:paraId="00000023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разработка Регламента о проведении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24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работы Оргкомитета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кинофорума, подготовка необходимых документов для заседаний Оргкомитета;</w:t>
      </w:r>
    </w:p>
    <w:p w14:paraId="00000025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сметы проекта, подготовка необходимых договоров и соглашений;</w:t>
      </w:r>
    </w:p>
    <w:p w14:paraId="00000026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необходимых финансовых отчетов для партнеров и грантодателей;</w:t>
      </w:r>
    </w:p>
    <w:p w14:paraId="00000027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презентаций, пресс-релизов и других информационных материалов;</w:t>
      </w:r>
    </w:p>
    <w:p w14:paraId="00000028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Отборочной комиссии и Экспертного совета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кинофорума, состоящих из числа кинематографистов и представителей продюсерских компаний федерального и региональных уровней, представителей Союза кинематографистов России, Администраций регионов, образовательных учреждений и других организаций;</w:t>
      </w:r>
    </w:p>
    <w:p w14:paraId="00000029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координация экспертов и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2A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логистики, покупка авиабилетов, оплата проживания, питания для экспертов, организаторов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2B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привлечение соорганизаторов, партнеров, информационных партнеров на основании партнерских предложений и договоров о сотрудничестве;</w:t>
      </w:r>
    </w:p>
    <w:p w14:paraId="0000002C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дебютантов, Презентации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локейшн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-тура и других мероприятий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кинофорума, организация образовательных и деловых программ и тренингов;</w:t>
      </w:r>
    </w:p>
    <w:p w14:paraId="0000002D" w14:textId="77777777" w:rsidR="00782204" w:rsidRDefault="003B3992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и при необходимости модерация скрининг-показов, презентаций, круглых столов,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open-talk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короткометражных фильмов и проведение других мероприятий для кинематографистов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кинофорума.</w:t>
      </w:r>
    </w:p>
    <w:p w14:paraId="0000002E" w14:textId="06ED89AA" w:rsidR="00782204" w:rsidRDefault="003B3992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Руководство Дирекции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</w:t>
      </w:r>
      <w:r w:rsidRP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осуществляют: Якунин Дмитрий Михайлович (Московская Дирекция) и </w:t>
      </w:r>
      <w:r w:rsidR="00021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Туркменов Адлер </w:t>
      </w:r>
      <w:proofErr w:type="spellStart"/>
      <w:r w:rsidR="00021716">
        <w:rPr>
          <w:rFonts w:ascii="Times New Roman" w:eastAsia="Times New Roman" w:hAnsi="Times New Roman" w:cs="Times New Roman"/>
          <w:color w:val="000000"/>
          <w:sz w:val="28"/>
          <w:szCs w:val="28"/>
        </w:rPr>
        <w:t>Хамзатович</w:t>
      </w:r>
      <w:proofErr w:type="spellEnd"/>
      <w:r w:rsidR="00021716" w:rsidRPr="009617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17BE" w:rsidRPr="009617BE">
        <w:rPr>
          <w:rFonts w:ascii="Times New Roman" w:eastAsia="Times New Roman" w:hAnsi="Times New Roman" w:cs="Times New Roman"/>
          <w:sz w:val="28"/>
          <w:szCs w:val="28"/>
        </w:rPr>
        <w:t>(Карачаево-Черкесская Дирекция)</w:t>
      </w:r>
      <w:r w:rsidRP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2F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0" w14:textId="77777777" w:rsidR="00782204" w:rsidRDefault="003B3992">
      <w:pPr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проводятся следующие мероприятия:</w:t>
      </w:r>
    </w:p>
    <w:p w14:paraId="00000031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 в категориях – «Игровое кино» (полнометражное кино, короткометражное кино, веб-сериалы) и «Документальное кино»;</w:t>
      </w:r>
    </w:p>
    <w:p w14:paraId="00000032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девелопмент кинопроектов;</w:t>
      </w:r>
    </w:p>
    <w:p w14:paraId="00000033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презентация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кинокомиссий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киностудий СКФО;</w:t>
      </w:r>
    </w:p>
    <w:p w14:paraId="00000034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локейшн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-тур в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5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скрининг-показы региональных и дебютных фильмов кинематографистов СКФО;</w:t>
      </w:r>
    </w:p>
    <w:p w14:paraId="00000036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некоммерческие показы, премьеры региональных и дебютных фильмов кинематографистов СКФО;</w:t>
      </w:r>
    </w:p>
    <w:p w14:paraId="00000037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круглые столы,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open-talk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-сессии,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киноисследования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38" w14:textId="77777777" w:rsidR="00782204" w:rsidRDefault="003B3992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мастер-классы, творческие встречи.</w:t>
      </w:r>
    </w:p>
    <w:p w14:paraId="00000039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3A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 (далее –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представляет собой публичную презентацию и защиту кинопроектов (сценариев) перед Экспертным советом с целью нахождения инвесторов и партнеров, заинтересованных в реализации кинопроекта.</w:t>
      </w:r>
    </w:p>
    <w:p w14:paraId="0000003B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Основные задачи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открытие новых кинематографических имен СКФО, презентация новых кинопроектов для дальнейшей реализации, знакомство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кинодебютантов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СКФО с ведущими представителями киноиндустрии для дальнейшего сотрудничества.</w:t>
      </w:r>
    </w:p>
    <w:p w14:paraId="0000003C" w14:textId="4C606F81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5.2.1. К участию принимаются заявки от дебютантов, граждан или коллектива граждан Российской Федерации в возрасте от 18 до 35 лет на момент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 w:rsidR="00661AF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 июня 2021 года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000003D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 Дебютант – гражданин Российской Федерации, принимавший участие на момент подачи заявки как сценарист, режиссер или продюсер:</w:t>
      </w:r>
    </w:p>
    <w:p w14:paraId="0000003E" w14:textId="77777777" w:rsidR="00782204" w:rsidRDefault="003B39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более чем в одном полнометражном фильме в категории «Игровое кино»;</w:t>
      </w:r>
    </w:p>
    <w:p w14:paraId="0000003F" w14:textId="77777777" w:rsidR="00782204" w:rsidRDefault="003B399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более чем в трех документальных фильмах, не считая студенческих работ, в категории «Документальное кино».</w:t>
      </w:r>
    </w:p>
    <w:p w14:paraId="00000040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5.2.3. Заявки и сценарии принимаются на русском языке. К рассмотрению принимаются работы кинематографистов СКФО, или съемки которых предполагается осуществить на территории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в копродукции с кинематографистами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1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необходимо заполнить анкету, а также приложить заявку (синопсис) для игровых фильмов и сериалов или режиссерскую экспликацию для документальных фильмов своего кинопроекта (не более 3-х страниц).</w:t>
      </w:r>
    </w:p>
    <w:p w14:paraId="00000042" w14:textId="05687B5D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Официальный сайт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hyperlink r:id="rId5" w:history="1">
        <w:r w:rsidR="00620B51" w:rsidRPr="00620B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www.kinoforum.movi</w:t>
        </w:r>
        <w:r w:rsidR="00620B51" w:rsidRPr="00620B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e</w:t>
        </w:r>
        <w:r w:rsidR="00620B51" w:rsidRPr="00620B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start.ru</w:t>
        </w:r>
      </w:hyperlink>
    </w:p>
    <w:p w14:paraId="00000043" w14:textId="368BEAB8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Отбор заявок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происходит через платформу </w:t>
      </w:r>
      <w:hyperlink r:id="rId6" w:history="1">
        <w:r w:rsidRPr="00620B51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script.moviestart.ru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44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5.2.4. Предварительный отбор кинопроектов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осуществляет Отборочная комиссия, составленная Дирекцией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кинофорума. </w:t>
      </w:r>
    </w:p>
    <w:p w14:paraId="00000045" w14:textId="77777777" w:rsidR="00782204" w:rsidRPr="00620B51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ее функции входят:</w:t>
      </w:r>
    </w:p>
    <w:p w14:paraId="00000046" w14:textId="77777777" w:rsidR="00782204" w:rsidRDefault="003B39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участников;</w:t>
      </w:r>
    </w:p>
    <w:p w14:paraId="00000047" w14:textId="77777777" w:rsidR="00782204" w:rsidRDefault="003B39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кинопроектов участников;</w:t>
      </w:r>
    </w:p>
    <w:p w14:paraId="00000048" w14:textId="77777777" w:rsidR="00782204" w:rsidRDefault="003B39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шорт-листа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49" w14:textId="77777777" w:rsidR="00782204" w:rsidRDefault="003B3992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девелопменте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проектов шорт-листа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образовательных и деловых программах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кинофорума.</w:t>
      </w:r>
    </w:p>
    <w:p w14:paraId="0000004A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5.2.5. Отобранные кинопроекты в шорт-лист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оценивает Экспертный совет, сформированный Дирекцией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кинофорума. Экспертный совет может быть единым для всех категорий, либо для каждой категории отдельный.</w:t>
      </w:r>
    </w:p>
    <w:p w14:paraId="0000004B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его функции входят:</w:t>
      </w:r>
    </w:p>
    <w:p w14:paraId="0000004C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рассмотрение заявок участников (анкеты, синопсисы, сценарии);</w:t>
      </w:r>
    </w:p>
    <w:p w14:paraId="0000004D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кинопроектов участников шорт-листа;</w:t>
      </w:r>
    </w:p>
    <w:p w14:paraId="0000004E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присутствие на публичной защите кинопроектов и определение победителей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числа участников шорт-листа путем голосования;</w:t>
      </w:r>
    </w:p>
    <w:p w14:paraId="0000004F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в образовательных и деловых программах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кинофорума;</w:t>
      </w:r>
    </w:p>
    <w:p w14:paraId="00000050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вручение сертификатов своих организаций/компаний и призов победителям и участникам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000051" w14:textId="77777777" w:rsidR="00782204" w:rsidRDefault="003B3992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подписание протокола по присуждению гранта победителю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2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5.2.6. Участник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гарантирует, что обладает всеми полномочиями (обладание исключительными правами или соответствующим разрешением правообладателя) для предоставления материалов для участия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Ответственность по возможным претензиям и искам третьих лиц, связанная с авторскими и смежными правами, лежит на участнике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отправившем свою заявку. В случае появления претензий третьих лиц относительно принадлежности прав на предоставленные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проекты (сценарии и заявки)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оставляет 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собой право снять проект участника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рассмотрения до выяснения всех обстоятельств. </w:t>
      </w:r>
    </w:p>
    <w:p w14:paraId="00000053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5.2.7. Представители команд и авторы кинопроектов, вошедших в шорт-лист, обязуются очно участвовать в публичной защите кинопроектов в день проведения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случае отказа от очного участия,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вправе предложить участие в защите кинопроекта следующему кандидату, получившему наибольшее количество баллов.</w:t>
      </w:r>
    </w:p>
    <w:p w14:paraId="00000054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5.2.8.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не несет расходы, связанные с перелетом, проживанием, питанием участников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5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5.2.9. Регламент выступления участника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 более 5 минут (включая презентацию и демонстрацию видеоматериалов), еще 5 минут отводится на ответы на вопросы членов Экспертного совета.</w:t>
      </w:r>
    </w:p>
    <w:p w14:paraId="00000056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5.2.10. Лауреаты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каждой категории получают грант на частичную или полную реализацию кинопроекта – 500 000 (Пятьсот тысяч) рублей. Получателей грантов определяет Экспертный совет на основании протоколов голосования публичной защиты кинопроектов.</w:t>
      </w:r>
    </w:p>
    <w:p w14:paraId="00000057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результатам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лауреаты также могут получить от организаторов и партнеров призы для дальнейшей реализации кинопроекта: техническую поддержку кинопроектов, информационную, юридическую и организационную помощь, денежные призы. </w:t>
      </w:r>
    </w:p>
    <w:p w14:paraId="00000058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5.2.11. Лауреат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подписывает договор о предоставлении гранта на реализацию творческого кинопроекта с ООО «Союз кинематографистов России». Договор гранта подразумевает предоставление получателем гранта финансовой и аналитической отчетности о целевом использовании полученных на реализацию кинопроекта средств.</w:t>
      </w:r>
    </w:p>
    <w:p w14:paraId="00000059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5.2.12. Участие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дебютантов бесплатное.</w:t>
      </w:r>
    </w:p>
    <w:p w14:paraId="0000005A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Девелопмент кинопроектов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проводится для участников шорт-листа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целью повышения уровня представленных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Питчинге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кинопроектов. В рамках девелопмента проводятся: сценарная, продюсерская доработка кинопроектов, а также тренинги.</w:t>
      </w:r>
    </w:p>
    <w:p w14:paraId="0000005B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5.3.1. Девелопмент кинопроектов осуществляется кураторами, представителями Отборочной комиссии и экспертами Девелопмента на безвозмездной основе.</w:t>
      </w:r>
    </w:p>
    <w:p w14:paraId="0000005C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5.3.2. Девелопмент кинопроектов проводится через платформу www.script.moviestart.ru.</w:t>
      </w:r>
    </w:p>
    <w:p w14:paraId="0000005D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Локейшн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-тур, проводящийся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кинофорума, проводится с целью знакомства экспертов,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и представителей СМИ с уникальными локациями, инфраструктурой, техническими возможностями </w:t>
      </w:r>
      <w:r>
        <w:rPr>
          <w:rFonts w:ascii="Times New Roman" w:eastAsia="Times New Roman" w:hAnsi="Times New Roman" w:cs="Times New Roman"/>
          <w:sz w:val="28"/>
          <w:szCs w:val="28"/>
        </w:rPr>
        <w:t>Карачаево-Черкесской Республики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5E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5.4.1. В рамках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локейшн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-тура может происходить экскурсия, так и показ видеоматериалов с кадрами уникальных локаций.</w:t>
      </w:r>
    </w:p>
    <w:p w14:paraId="0000005F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 Презентация региональных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с целью знакомства экспертов, участников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представителей СМИ с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кинокомиссиями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киностудиями, киношколами,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ренталами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СКФО. </w:t>
      </w:r>
    </w:p>
    <w:p w14:paraId="00000060" w14:textId="16A11D1B" w:rsidR="00782204" w:rsidRPr="00620B51" w:rsidRDefault="003B3992" w:rsidP="00620B5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5.5.1. Для участия в презентации региональных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региональная компания заполняет анкету на сайте </w:t>
      </w:r>
      <w:hyperlink r:id="rId7" w:history="1">
        <w:r w:rsidR="00620B51" w:rsidRPr="00EC676A">
          <w:rPr>
            <w:rStyle w:val="a5"/>
            <w:rFonts w:ascii="Times New Roman" w:eastAsia="Times New Roman" w:hAnsi="Times New Roman" w:cs="Times New Roman"/>
            <w:sz w:val="28"/>
            <w:szCs w:val="28"/>
          </w:rPr>
          <w:t>https://www.kinoforum.moviestart.ru</w:t>
        </w:r>
      </w:hyperlink>
      <w:r w:rsidR="00620B5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Start w:id="1" w:name="_GoBack"/>
      <w:bookmarkEnd w:id="1"/>
    </w:p>
    <w:p w14:paraId="00000061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5.5.2. Участие в презентации региональных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бесплатное.</w:t>
      </w:r>
    </w:p>
    <w:p w14:paraId="00000062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5.5.3. Дирекция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не берет на себя расходы, связанные перелетом, проживанием, питанием участников презентации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0000063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5.5.4. Презентация региональных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кинокластеров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 в соответствии с регламентом времени, обозначенным модератором презентации.</w:t>
      </w:r>
    </w:p>
    <w:p w14:paraId="00000064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 Скрининг-показы в рамках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организуются с целью представить уже снятые, либо находящиеся в стадии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work-in-progress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кинопроекты молодых кинематографистов СКФО (режиссеру, сценаристу или продюсеру представленного кинопроекта должно быть не более 35 лет на момент проведения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кинофорума) для фестивальных отборщиков, закупщиков, дистрибуторов.</w:t>
      </w:r>
    </w:p>
    <w:p w14:paraId="00000065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5.6.1. Для участия в скрининг-показах необходимо заполнить анкету и предоставить рабочие материалы фильма.</w:t>
      </w:r>
    </w:p>
    <w:p w14:paraId="00000066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5.6.2. Вариант демонстрации фильма (закрытый или открытый показ, онлайн-показ) в рамках скрининг-показа согласовывается Дирекций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с правообладателем.</w:t>
      </w:r>
    </w:p>
    <w:p w14:paraId="00000067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5.6.3. Участие в скрининг-показах бесплатное.</w:t>
      </w:r>
    </w:p>
    <w:p w14:paraId="00000068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69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  Организатор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Северо-Кавказского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кинофорума – Союз кинематографистов России.</w:t>
      </w:r>
    </w:p>
    <w:p w14:paraId="0000006A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Контактная информация:</w:t>
      </w:r>
    </w:p>
    <w:p w14:paraId="0000006B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по молодежной политике Союза кинематографистов России</w:t>
      </w:r>
    </w:p>
    <w:p w14:paraId="0000006C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123056, г. Москва, ул. Васильевская, д. 13 стр.1 оф.35</w:t>
      </w:r>
    </w:p>
    <w:p w14:paraId="0000006D" w14:textId="14CF671C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+ 7 (499) 251-85-11</w:t>
      </w:r>
    </w:p>
    <w:p w14:paraId="0000006E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info@moviestart.ru</w:t>
      </w:r>
    </w:p>
    <w:p w14:paraId="0000006F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pitchingmoviestart@gmail.com</w:t>
      </w:r>
    </w:p>
    <w:p w14:paraId="00000070" w14:textId="77777777" w:rsidR="00782204" w:rsidRDefault="003B39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pitching.moviestart.ru</w:t>
      </w:r>
    </w:p>
    <w:p w14:paraId="00000071" w14:textId="77777777" w:rsidR="00782204" w:rsidRDefault="0078220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77E80780" w14:textId="77777777" w:rsidR="005439FC" w:rsidRDefault="005439FC" w:rsidP="00066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A9A2D6E" w14:textId="4CFCD282" w:rsidR="00D205DF" w:rsidRDefault="00D205DF" w:rsidP="00066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КЧРОО «Союз кинематографистов»</w:t>
      </w:r>
    </w:p>
    <w:p w14:paraId="1536DD48" w14:textId="1183F584" w:rsidR="00021716" w:rsidRPr="00D205DF" w:rsidRDefault="00021716" w:rsidP="0002171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Адлер Туркменов (дирекция КЧР), +7 (918) 712-22-02</w:t>
      </w:r>
    </w:p>
    <w:p w14:paraId="58DA305E" w14:textId="59FD68E3" w:rsidR="005439FC" w:rsidRDefault="00021716" w:rsidP="00066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Магомет-Али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Найманов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(оргкомитет КЧР), 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+7 (</w:t>
      </w:r>
      <w:r w:rsid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>928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>392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0A0FA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9617BE">
        <w:rPr>
          <w:rFonts w:ascii="Times New Roman" w:eastAsia="Times New Roman" w:hAnsi="Times New Roman" w:cs="Times New Roman"/>
          <w:color w:val="000000"/>
          <w:sz w:val="28"/>
          <w:szCs w:val="28"/>
        </w:rPr>
        <w:t>91</w:t>
      </w:r>
    </w:p>
    <w:p w14:paraId="00000073" w14:textId="153EDC0A" w:rsidR="00782204" w:rsidRPr="00D205DF" w:rsidRDefault="00D205DF" w:rsidP="00066C5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kinokchr</w:t>
      </w:r>
      <w:proofErr w:type="spellEnd"/>
      <w:r w:rsidRPr="00D205DF">
        <w:rPr>
          <w:rFonts w:ascii="Times New Roman" w:eastAsia="Times New Roman" w:hAnsi="Times New Roman" w:cs="Times New Roman"/>
          <w:color w:val="000000"/>
          <w:sz w:val="28"/>
          <w:szCs w:val="28"/>
        </w:rPr>
        <w:t>@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Pr="00D205D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sectPr w:rsidR="00782204" w:rsidRPr="00D205D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245FE"/>
    <w:multiLevelType w:val="multilevel"/>
    <w:tmpl w:val="E2CA1972"/>
    <w:lvl w:ilvl="0">
      <w:start w:val="1"/>
      <w:numFmt w:val="bullet"/>
      <w:lvlText w:val="−"/>
      <w:lvlJc w:val="left"/>
      <w:pPr>
        <w:ind w:left="57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98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1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73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17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89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33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19E04C4"/>
    <w:multiLevelType w:val="multilevel"/>
    <w:tmpl w:val="03D8BCD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−"/>
      <w:lvlJc w:val="left"/>
      <w:pPr>
        <w:ind w:left="1789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A057714"/>
    <w:multiLevelType w:val="multilevel"/>
    <w:tmpl w:val="22FC6AAA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3" w15:restartNumberingAfterBreak="0">
    <w:nsid w:val="1E58471A"/>
    <w:multiLevelType w:val="multilevel"/>
    <w:tmpl w:val="0B4A8150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79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799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4" w15:restartNumberingAfterBreak="0">
    <w:nsid w:val="1FF06468"/>
    <w:multiLevelType w:val="multilevel"/>
    <w:tmpl w:val="75363A6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8" w:hanging="720"/>
      </w:pPr>
    </w:lvl>
    <w:lvl w:ilvl="2">
      <w:start w:val="1"/>
      <w:numFmt w:val="decimal"/>
      <w:lvlText w:val="%1.%2.%3."/>
      <w:lvlJc w:val="left"/>
      <w:pPr>
        <w:ind w:left="1156" w:hanging="720"/>
      </w:pPr>
    </w:lvl>
    <w:lvl w:ilvl="3">
      <w:start w:val="1"/>
      <w:numFmt w:val="decimal"/>
      <w:lvlText w:val="%1.%2.%3.%4."/>
      <w:lvlJc w:val="left"/>
      <w:pPr>
        <w:ind w:left="1734" w:hanging="1080"/>
      </w:pPr>
    </w:lvl>
    <w:lvl w:ilvl="4">
      <w:start w:val="1"/>
      <w:numFmt w:val="decimal"/>
      <w:lvlText w:val="%1.%2.%3.%4.%5."/>
      <w:lvlJc w:val="left"/>
      <w:pPr>
        <w:ind w:left="1952" w:hanging="1080"/>
      </w:pPr>
    </w:lvl>
    <w:lvl w:ilvl="5">
      <w:start w:val="1"/>
      <w:numFmt w:val="decimal"/>
      <w:lvlText w:val="%1.%2.%3.%4.%5.%6."/>
      <w:lvlJc w:val="left"/>
      <w:pPr>
        <w:ind w:left="2530" w:hanging="1440"/>
      </w:pPr>
    </w:lvl>
    <w:lvl w:ilvl="6">
      <w:start w:val="1"/>
      <w:numFmt w:val="decimal"/>
      <w:lvlText w:val="%1.%2.%3.%4.%5.%6.%7."/>
      <w:lvlJc w:val="left"/>
      <w:pPr>
        <w:ind w:left="3108" w:hanging="1800"/>
      </w:pPr>
    </w:lvl>
    <w:lvl w:ilvl="7">
      <w:start w:val="1"/>
      <w:numFmt w:val="decimal"/>
      <w:lvlText w:val="%1.%2.%3.%4.%5.%6.%7.%8."/>
      <w:lvlJc w:val="left"/>
      <w:pPr>
        <w:ind w:left="3326" w:hanging="1799"/>
      </w:pPr>
    </w:lvl>
    <w:lvl w:ilvl="8">
      <w:start w:val="1"/>
      <w:numFmt w:val="decimal"/>
      <w:lvlText w:val="%1.%2.%3.%4.%5.%6.%7.%8.%9."/>
      <w:lvlJc w:val="left"/>
      <w:pPr>
        <w:ind w:left="3904" w:hanging="2160"/>
      </w:pPr>
    </w:lvl>
  </w:abstractNum>
  <w:abstractNum w:abstractNumId="5" w15:restartNumberingAfterBreak="0">
    <w:nsid w:val="359C5069"/>
    <w:multiLevelType w:val="multilevel"/>
    <w:tmpl w:val="2BD4C00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·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05E0C67"/>
    <w:multiLevelType w:val="multilevel"/>
    <w:tmpl w:val="0E0E90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7" w15:restartNumberingAfterBreak="0">
    <w:nsid w:val="4447118A"/>
    <w:multiLevelType w:val="multilevel"/>
    <w:tmpl w:val="132CDAF4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58" w:hanging="719"/>
      </w:pPr>
    </w:lvl>
    <w:lvl w:ilvl="2">
      <w:start w:val="1"/>
      <w:numFmt w:val="decimal"/>
      <w:lvlText w:val="%1.%2.%3."/>
      <w:lvlJc w:val="left"/>
      <w:pPr>
        <w:ind w:left="2596" w:hanging="719"/>
      </w:pPr>
    </w:lvl>
    <w:lvl w:ilvl="3">
      <w:start w:val="1"/>
      <w:numFmt w:val="decimal"/>
      <w:lvlText w:val="%1.%2.%3.%4."/>
      <w:lvlJc w:val="left"/>
      <w:pPr>
        <w:ind w:left="3894" w:hanging="1080"/>
      </w:pPr>
    </w:lvl>
    <w:lvl w:ilvl="4">
      <w:start w:val="1"/>
      <w:numFmt w:val="decimal"/>
      <w:lvlText w:val="%1.%2.%3.%4.%5."/>
      <w:lvlJc w:val="left"/>
      <w:pPr>
        <w:ind w:left="4832" w:hanging="1080"/>
      </w:pPr>
    </w:lvl>
    <w:lvl w:ilvl="5">
      <w:start w:val="1"/>
      <w:numFmt w:val="decimal"/>
      <w:lvlText w:val="%1.%2.%3.%4.%5.%6."/>
      <w:lvlJc w:val="left"/>
      <w:pPr>
        <w:ind w:left="6130" w:hanging="1440"/>
      </w:pPr>
    </w:lvl>
    <w:lvl w:ilvl="6">
      <w:start w:val="1"/>
      <w:numFmt w:val="decimal"/>
      <w:lvlText w:val="%1.%2.%3.%4.%5.%6.%7."/>
      <w:lvlJc w:val="left"/>
      <w:pPr>
        <w:ind w:left="7428" w:hanging="1800"/>
      </w:pPr>
    </w:lvl>
    <w:lvl w:ilvl="7">
      <w:start w:val="1"/>
      <w:numFmt w:val="decimal"/>
      <w:lvlText w:val="%1.%2.%3.%4.%5.%6.%7.%8."/>
      <w:lvlJc w:val="left"/>
      <w:pPr>
        <w:ind w:left="8366" w:hanging="1800"/>
      </w:pPr>
    </w:lvl>
    <w:lvl w:ilvl="8">
      <w:start w:val="1"/>
      <w:numFmt w:val="decimal"/>
      <w:lvlText w:val="%1.%2.%3.%4.%5.%6.%7.%8.%9."/>
      <w:lvlJc w:val="left"/>
      <w:pPr>
        <w:ind w:left="9664" w:hanging="2160"/>
      </w:pPr>
    </w:lvl>
  </w:abstractNum>
  <w:abstractNum w:abstractNumId="8" w15:restartNumberingAfterBreak="0">
    <w:nsid w:val="495E4F2F"/>
    <w:multiLevelType w:val="multilevel"/>
    <w:tmpl w:val="ED74294C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35C310B"/>
    <w:multiLevelType w:val="multilevel"/>
    <w:tmpl w:val="4BEE78D6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9FF61ED"/>
    <w:multiLevelType w:val="multilevel"/>
    <w:tmpl w:val="379CC402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69120B7"/>
    <w:multiLevelType w:val="multilevel"/>
    <w:tmpl w:val="6C54415A"/>
    <w:lvl w:ilvl="0">
      <w:start w:val="1"/>
      <w:numFmt w:val="bullet"/>
      <w:lvlText w:val="−"/>
      <w:lvlJc w:val="left"/>
      <w:pPr>
        <w:ind w:left="106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0"/>
  </w:num>
  <w:num w:numId="7">
    <w:abstractNumId w:val="1"/>
  </w:num>
  <w:num w:numId="8">
    <w:abstractNumId w:val="6"/>
  </w:num>
  <w:num w:numId="9">
    <w:abstractNumId w:val="11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2204"/>
    <w:rsid w:val="00021716"/>
    <w:rsid w:val="00066C58"/>
    <w:rsid w:val="000A0FA4"/>
    <w:rsid w:val="000A48F0"/>
    <w:rsid w:val="000F4C28"/>
    <w:rsid w:val="0023113A"/>
    <w:rsid w:val="003B3992"/>
    <w:rsid w:val="005439FC"/>
    <w:rsid w:val="00620B51"/>
    <w:rsid w:val="00661AF7"/>
    <w:rsid w:val="00782204"/>
    <w:rsid w:val="00837FF7"/>
    <w:rsid w:val="008F0A85"/>
    <w:rsid w:val="00957CE7"/>
    <w:rsid w:val="009617BE"/>
    <w:rsid w:val="00A55197"/>
    <w:rsid w:val="00B45EF4"/>
    <w:rsid w:val="00D205DF"/>
    <w:rsid w:val="00FB45C5"/>
    <w:rsid w:val="00FC67C4"/>
    <w:rsid w:val="00FE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30041"/>
  <w15:docId w15:val="{EE027EE7-9BE9-490F-AF6C-50E9EB5C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40" w:after="0"/>
      <w:outlineLvl w:val="1"/>
    </w:pPr>
    <w:rPr>
      <w:color w:val="2E75B5"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D205DF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20B51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620B5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6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kinoforum.moviesta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kinoforum.moviestart.ru/" TargetMode="External"/><Relationship Id="rId5" Type="http://schemas.openxmlformats.org/officeDocument/2006/relationships/hyperlink" Target="https://www.kinoforum.moviestart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6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ДомбайФильм</dc:creator>
  <cp:lastModifiedBy>Microsoft Office User</cp:lastModifiedBy>
  <cp:revision>6</cp:revision>
  <dcterms:created xsi:type="dcterms:W3CDTF">2021-05-04T10:17:00Z</dcterms:created>
  <dcterms:modified xsi:type="dcterms:W3CDTF">2021-05-04T15:10:00Z</dcterms:modified>
</cp:coreProperties>
</file>